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0"/>
        <w:gridCol w:w="2407"/>
        <w:gridCol w:w="4155"/>
        <w:gridCol w:w="2442"/>
        <w:gridCol w:w="11531"/>
        <w:gridCol w:w="2831"/>
        <w:gridCol w:w="3355"/>
      </w:tblGrid>
      <w:tr w:rsidR="002462DF" w:rsidRPr="002462DF" w:rsidTr="002462DF">
        <w:trPr>
          <w:trHeight w:val="1671"/>
        </w:trPr>
        <w:tc>
          <w:tcPr>
            <w:tcW w:w="0" w:type="auto"/>
            <w:tcBorders>
              <w:top w:val="single" w:sz="2" w:space="0" w:color="BFBFBF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AppleSymbols" w:eastAsia="Times New Roman" w:hAnsi="AppleSymbols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2462D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WEST MIDLANDS INFLATABLES</w:t>
            </w:r>
          </w:p>
          <w:p w:rsidR="002462DF" w:rsidRPr="002462DF" w:rsidRDefault="002462DF" w:rsidP="002462D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462D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PUNCH BAG MACHINE – RISK ASSESSMENT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2462DF" w:rsidRPr="002462DF" w:rsidTr="002462DF">
        <w:tc>
          <w:tcPr>
            <w:tcW w:w="0" w:type="auto"/>
            <w:tcBorders>
              <w:top w:val="single" w:sz="2" w:space="0" w:color="BFBFBF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rial" w:eastAsia="Times New Roman" w:hAnsi="Arial" w:cs="Arial"/>
                <w:b/>
                <w:bCs/>
              </w:rPr>
              <w:t xml:space="preserve">Hazard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ppleSymbols" w:eastAsia="Times New Roman" w:hAnsi="AppleSymbols" w:cs="Times New Roman"/>
              </w:rPr>
              <w:t xml:space="preserve">︎︎︎ </w:t>
            </w:r>
            <w:r w:rsidRPr="002462DF">
              <w:rPr>
                <w:rFonts w:ascii="Arial" w:eastAsia="Times New Roman" w:hAnsi="Arial" w:cs="Arial"/>
                <w:b/>
                <w:bCs/>
              </w:rPr>
              <w:t xml:space="preserve">Who is at risk?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rial" w:eastAsia="Times New Roman" w:hAnsi="Arial" w:cs="Arial"/>
                <w:b/>
                <w:bCs/>
              </w:rPr>
              <w:t xml:space="preserve">Possible effects/ harm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rial" w:eastAsia="Times New Roman" w:hAnsi="Arial" w:cs="Arial"/>
                <w:b/>
                <w:bCs/>
              </w:rPr>
              <w:t xml:space="preserve">Likelihood (high, medium, low)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rial" w:eastAsia="Times New Roman" w:hAnsi="Arial" w:cs="Arial"/>
                <w:b/>
                <w:bCs/>
              </w:rPr>
              <w:t>Evaluati</w:t>
            </w:r>
            <w:r>
              <w:rPr>
                <w:rFonts w:ascii="Arial" w:eastAsia="Times New Roman" w:hAnsi="Arial" w:cs="Arial"/>
                <w:b/>
                <w:bCs/>
              </w:rPr>
              <w:t>o</w:t>
            </w:r>
            <w:r w:rsidRPr="002462DF">
              <w:rPr>
                <w:rFonts w:ascii="Arial" w:eastAsia="Times New Roman" w:hAnsi="Arial" w:cs="Arial"/>
                <w:b/>
                <w:bCs/>
              </w:rPr>
              <w:t>n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2462DF">
              <w:rPr>
                <w:rFonts w:ascii="Arial" w:eastAsia="Times New Roman" w:hAnsi="Arial" w:cs="Arial"/>
                <w:b/>
                <w:bCs/>
              </w:rPr>
              <w:t xml:space="preserve">&amp; Control Measures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rial" w:eastAsia="Times New Roman" w:hAnsi="Arial" w:cs="Arial"/>
                <w:b/>
                <w:bCs/>
              </w:rPr>
              <w:t xml:space="preserve">Revised risk rating (high, medium, low)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Arial" w:eastAsia="Times New Roman" w:hAnsi="Arial" w:cs="Arial"/>
                <w:b/>
                <w:bCs/>
              </w:rPr>
              <w:t xml:space="preserve">Are there adequate control measures in place? </w:t>
            </w:r>
          </w:p>
        </w:tc>
      </w:tr>
      <w:tr w:rsidR="002462DF" w:rsidRPr="002462DF" w:rsidTr="002462DF">
        <w:tc>
          <w:tcPr>
            <w:tcW w:w="0" w:type="auto"/>
            <w:tcBorders>
              <w:top w:val="single" w:sz="2" w:space="0" w:color="BCBCBC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Loading, handling and </w:t>
            </w:r>
            <w:proofErr w:type="spellStart"/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>transportati</w:t>
            </w:r>
            <w:proofErr w:type="spellEnd"/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 on of equipment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Operator, spectator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All staff to be trained in manual handling. Manual handling to be reduced to a minimum by use of trollies/lifts. Loads to be properly secured. Where required, multiple persons must handle equipment.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  <w:tr w:rsidR="002462DF" w:rsidRPr="002462DF" w:rsidTr="002462DF">
        <w:tc>
          <w:tcPr>
            <w:tcW w:w="0" w:type="auto"/>
            <w:tcBorders>
              <w:top w:val="single" w:sz="2" w:space="0" w:color="BCBCBC"/>
              <w:left w:val="single" w:sz="2" w:space="0" w:color="BCBCBC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Installation of equipment on site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Operator, spectator, participants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to operator, spectators or participants. Damage to venue.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Operator must have clear, unhindered access to the setup area. Setup area to be clear and free from debris. </w:t>
            </w:r>
          </w:p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2462DF">
              <w:rPr>
                <w:rFonts w:ascii="HelveticaNeue" w:eastAsia="Times New Roman" w:hAnsi="HelveticaNeue" w:cs="Times New Roman"/>
              </w:rPr>
              <w:t>Pre setup</w:t>
            </w:r>
            <w:proofErr w:type="gramEnd"/>
            <w:r w:rsidRPr="002462DF">
              <w:rPr>
                <w:rFonts w:ascii="HelveticaNeue" w:eastAsia="Times New Roman" w:hAnsi="HelveticaNeue" w:cs="Times New Roman"/>
              </w:rPr>
              <w:t xml:space="preserve"> checks on equipment to check for damage. Equipment to be set up away from sources of water.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FBFBF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</w:tbl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2410"/>
        <w:gridCol w:w="4349"/>
        <w:gridCol w:w="2029"/>
        <w:gridCol w:w="11907"/>
        <w:gridCol w:w="2694"/>
        <w:gridCol w:w="3396"/>
      </w:tblGrid>
      <w:tr w:rsidR="002462DF" w:rsidRPr="002462DF" w:rsidTr="002462DF">
        <w:tc>
          <w:tcPr>
            <w:tcW w:w="3676" w:type="dxa"/>
            <w:tcBorders>
              <w:top w:val="single" w:sz="2" w:space="0" w:color="BCBCBC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Ground type </w:t>
            </w:r>
          </w:p>
        </w:tc>
        <w:tc>
          <w:tcPr>
            <w:tcW w:w="2410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Operator, spectator, participants </w:t>
            </w:r>
          </w:p>
        </w:tc>
        <w:tc>
          <w:tcPr>
            <w:tcW w:w="4349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to operator, spectators or participants. </w:t>
            </w:r>
          </w:p>
        </w:tc>
        <w:tc>
          <w:tcPr>
            <w:tcW w:w="2029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11907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Equipment to be installed and operated on a hard, level surface. </w:t>
            </w:r>
          </w:p>
        </w:tc>
        <w:tc>
          <w:tcPr>
            <w:tcW w:w="2694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3396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  <w:tr w:rsidR="002462DF" w:rsidRPr="002462DF" w:rsidTr="002462DF">
        <w:trPr>
          <w:trHeight w:val="1893"/>
        </w:trPr>
        <w:tc>
          <w:tcPr>
            <w:tcW w:w="3676" w:type="dxa"/>
            <w:tcBorders>
              <w:top w:val="single" w:sz="2" w:space="0" w:color="BCBCBC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Electricity and cabling </w:t>
            </w:r>
          </w:p>
        </w:tc>
        <w:tc>
          <w:tcPr>
            <w:tcW w:w="2410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Operator, spectator, participants </w:t>
            </w:r>
          </w:p>
        </w:tc>
        <w:tc>
          <w:tcPr>
            <w:tcW w:w="4349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to operator, spectators or participants. </w:t>
            </w:r>
          </w:p>
        </w:tc>
        <w:tc>
          <w:tcPr>
            <w:tcW w:w="2029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Medium </w:t>
            </w:r>
          </w:p>
        </w:tc>
        <w:tc>
          <w:tcPr>
            <w:tcW w:w="11907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Item requires access to 13 </w:t>
            </w:r>
            <w:proofErr w:type="gramStart"/>
            <w:r w:rsidRPr="002462DF">
              <w:rPr>
                <w:rFonts w:ascii="HelveticaNeue" w:eastAsia="Times New Roman" w:hAnsi="HelveticaNeue" w:cs="Times New Roman"/>
              </w:rPr>
              <w:t>amp</w:t>
            </w:r>
            <w:proofErr w:type="gramEnd"/>
            <w:r w:rsidRPr="002462DF">
              <w:rPr>
                <w:rFonts w:ascii="HelveticaNeue" w:eastAsia="Times New Roman" w:hAnsi="HelveticaNeue" w:cs="Times New Roman"/>
              </w:rPr>
              <w:t xml:space="preserve"> plug socket. Power source should be no more that 25m away from equipment. All cabling to be covered where required and routed away from walkways etc. </w:t>
            </w:r>
          </w:p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All electrical components to be regularly checked and covered by a PAT test. </w:t>
            </w:r>
          </w:p>
        </w:tc>
        <w:tc>
          <w:tcPr>
            <w:tcW w:w="2694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3396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  <w:tr w:rsidR="002462DF" w:rsidRPr="002462DF" w:rsidTr="002462DF">
        <w:tc>
          <w:tcPr>
            <w:tcW w:w="3676" w:type="dxa"/>
            <w:tcBorders>
              <w:top w:val="single" w:sz="2" w:space="0" w:color="BCBCBC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Operation of equipment on site </w:t>
            </w:r>
          </w:p>
        </w:tc>
        <w:tc>
          <w:tcPr>
            <w:tcW w:w="2410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Spectator, participants </w:t>
            </w:r>
          </w:p>
        </w:tc>
        <w:tc>
          <w:tcPr>
            <w:tcW w:w="4349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to spectators or participants. </w:t>
            </w:r>
          </w:p>
        </w:tc>
        <w:tc>
          <w:tcPr>
            <w:tcW w:w="2029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11907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>Spectators not allowed in the operational area whilst someone is participating. Spectators to be kept at a distance from the equipment and not allowed to sit/</w:t>
            </w:r>
            <w:proofErr w:type="gramStart"/>
            <w:r w:rsidRPr="002462DF">
              <w:rPr>
                <w:rFonts w:ascii="HelveticaNeue" w:eastAsia="Times New Roman" w:hAnsi="HelveticaNeue" w:cs="Times New Roman"/>
              </w:rPr>
              <w:t>rest, or</w:t>
            </w:r>
            <w:proofErr w:type="gramEnd"/>
            <w:r w:rsidRPr="002462DF">
              <w:rPr>
                <w:rFonts w:ascii="HelveticaNeue" w:eastAsia="Times New Roman" w:hAnsi="HelveticaNeue" w:cs="Times New Roman"/>
              </w:rPr>
              <w:t xml:space="preserve"> interfere with the equipment in any way. </w:t>
            </w:r>
          </w:p>
        </w:tc>
        <w:tc>
          <w:tcPr>
            <w:tcW w:w="2694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3396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</w:tbl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2543"/>
        <w:gridCol w:w="2501"/>
        <w:gridCol w:w="1842"/>
        <w:gridCol w:w="16443"/>
        <w:gridCol w:w="2835"/>
        <w:gridCol w:w="3255"/>
      </w:tblGrid>
      <w:tr w:rsidR="002462DF" w:rsidRPr="002462DF" w:rsidTr="002462DF">
        <w:trPr>
          <w:trHeight w:val="637"/>
        </w:trPr>
        <w:tc>
          <w:tcPr>
            <w:tcW w:w="0" w:type="auto"/>
            <w:tcBorders>
              <w:top w:val="single" w:sz="2" w:space="0" w:color="BFBFBF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  <w:bCs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>Hazard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</w:rPr>
            </w:pPr>
            <w:r w:rsidRPr="002462DF">
              <w:rPr>
                <w:rFonts w:ascii="HelveticaNeue" w:eastAsia="Times New Roman" w:hAnsi="HelveticaNeue" w:cs="Times New Roman"/>
                <w:b/>
              </w:rPr>
              <w:t>Who is at Risk?</w:t>
            </w:r>
          </w:p>
        </w:tc>
        <w:tc>
          <w:tcPr>
            <w:tcW w:w="2501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</w:rPr>
            </w:pPr>
            <w:r w:rsidRPr="002462DF">
              <w:rPr>
                <w:rFonts w:ascii="HelveticaNeue" w:eastAsia="Times New Roman" w:hAnsi="HelveticaNeue" w:cs="Times New Roman"/>
                <w:b/>
              </w:rPr>
              <w:t>Possible/effects/harm</w:t>
            </w:r>
          </w:p>
        </w:tc>
        <w:tc>
          <w:tcPr>
            <w:tcW w:w="1842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</w:rPr>
            </w:pPr>
            <w:r w:rsidRPr="002462DF">
              <w:rPr>
                <w:rFonts w:ascii="HelveticaNeue" w:eastAsia="Times New Roman" w:hAnsi="HelveticaNeue" w:cs="Times New Roman"/>
                <w:b/>
              </w:rPr>
              <w:t>Likelihood (high, medium, low)</w:t>
            </w:r>
          </w:p>
        </w:tc>
        <w:tc>
          <w:tcPr>
            <w:tcW w:w="16443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</w:rPr>
            </w:pPr>
            <w:r w:rsidRPr="002462DF">
              <w:rPr>
                <w:rFonts w:ascii="HelveticaNeue" w:eastAsia="Times New Roman" w:hAnsi="HelveticaNeue" w:cs="Times New Roman"/>
                <w:b/>
              </w:rPr>
              <w:t xml:space="preserve">Evaluation &amp; Control Measures </w:t>
            </w:r>
          </w:p>
        </w:tc>
        <w:tc>
          <w:tcPr>
            <w:tcW w:w="2835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</w:rPr>
            </w:pPr>
            <w:r w:rsidRPr="002462DF">
              <w:rPr>
                <w:rFonts w:ascii="HelveticaNeue" w:eastAsia="Times New Roman" w:hAnsi="HelveticaNeue" w:cs="Times New Roman"/>
                <w:b/>
              </w:rPr>
              <w:t xml:space="preserve">Revised risk rating </w:t>
            </w:r>
            <w:proofErr w:type="gramStart"/>
            <w:r w:rsidRPr="002462DF">
              <w:rPr>
                <w:rFonts w:ascii="HelveticaNeue" w:eastAsia="Times New Roman" w:hAnsi="HelveticaNeue" w:cs="Times New Roman"/>
                <w:b/>
              </w:rPr>
              <w:t xml:space="preserve">   (</w:t>
            </w:r>
            <w:proofErr w:type="gramEnd"/>
            <w:r w:rsidRPr="002462DF">
              <w:rPr>
                <w:rFonts w:ascii="HelveticaNeue" w:eastAsia="Times New Roman" w:hAnsi="HelveticaNeue" w:cs="Times New Roman"/>
                <w:b/>
              </w:rPr>
              <w:t xml:space="preserve">high, medium, low) </w:t>
            </w:r>
          </w:p>
        </w:tc>
        <w:tc>
          <w:tcPr>
            <w:tcW w:w="3255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</w:rPr>
            </w:pPr>
            <w:r w:rsidRPr="002462DF">
              <w:rPr>
                <w:rFonts w:ascii="HelveticaNeue" w:eastAsia="Times New Roman" w:hAnsi="HelveticaNeue" w:cs="Times New Roman"/>
                <w:b/>
              </w:rPr>
              <w:t xml:space="preserve">Are there adequate control measures in </w:t>
            </w:r>
            <w:proofErr w:type="spellStart"/>
            <w:r w:rsidRPr="002462DF">
              <w:rPr>
                <w:rFonts w:ascii="HelveticaNeue" w:eastAsia="Times New Roman" w:hAnsi="HelveticaNeue" w:cs="Times New Roman"/>
                <w:b/>
              </w:rPr>
              <w:t>plave</w:t>
            </w:r>
            <w:proofErr w:type="spellEnd"/>
            <w:r w:rsidRPr="002462DF">
              <w:rPr>
                <w:rFonts w:ascii="HelveticaNeue" w:eastAsia="Times New Roman" w:hAnsi="HelveticaNeue" w:cs="Times New Roman"/>
                <w:b/>
              </w:rPr>
              <w:t>?</w:t>
            </w:r>
          </w:p>
        </w:tc>
      </w:tr>
      <w:tr w:rsidR="002462DF" w:rsidRPr="002462DF" w:rsidTr="002462DF">
        <w:trPr>
          <w:trHeight w:val="1629"/>
        </w:trPr>
        <w:tc>
          <w:tcPr>
            <w:tcW w:w="0" w:type="auto"/>
            <w:tcBorders>
              <w:top w:val="single" w:sz="2" w:space="0" w:color="BFBFBF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User safety </w:t>
            </w:r>
          </w:p>
        </w:tc>
        <w:tc>
          <w:tcPr>
            <w:tcW w:w="0" w:type="auto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Organiser, spectator, participants </w:t>
            </w:r>
          </w:p>
        </w:tc>
        <w:tc>
          <w:tcPr>
            <w:tcW w:w="2501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to organiser, spectators or participants. </w:t>
            </w:r>
          </w:p>
        </w:tc>
        <w:tc>
          <w:tcPr>
            <w:tcW w:w="1842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16443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Any participants under the influence of alcohol/ drugs to the extent where they are posing a risk to spectators or themselves should not be allowed to participate. Children to be supervised by an adult at all times. Maximum of 1 user per game is permitted. Participants should be aware of their own physical ability and should not use the equipment if suffering from any </w:t>
            </w:r>
            <w:proofErr w:type="spellStart"/>
            <w:r w:rsidRPr="002462DF">
              <w:rPr>
                <w:rFonts w:ascii="HelveticaNeue" w:eastAsia="Times New Roman" w:hAnsi="HelveticaNeue" w:cs="Times New Roman"/>
              </w:rPr>
              <w:t>pre- existing</w:t>
            </w:r>
            <w:proofErr w:type="spellEnd"/>
            <w:r w:rsidRPr="002462DF">
              <w:rPr>
                <w:rFonts w:ascii="HelveticaNeue" w:eastAsia="Times New Roman" w:hAnsi="HelveticaNeue" w:cs="Times New Roman"/>
              </w:rPr>
              <w:t xml:space="preserve"> injuries/ conditions. 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3255" w:type="dxa"/>
            <w:tcBorders>
              <w:top w:val="single" w:sz="2" w:space="0" w:color="BFBFBF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  <w:tr w:rsidR="002462DF" w:rsidRPr="002462DF" w:rsidTr="002462DF">
        <w:tc>
          <w:tcPr>
            <w:tcW w:w="0" w:type="auto"/>
            <w:tcBorders>
              <w:top w:val="single" w:sz="2" w:space="0" w:color="BCBCBC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  <w:b/>
                <w:bCs/>
              </w:rPr>
              <w:t xml:space="preserve">Heat 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Organiser, spectator, participants </w:t>
            </w:r>
          </w:p>
        </w:tc>
        <w:tc>
          <w:tcPr>
            <w:tcW w:w="2501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Injury to spectators or participants. </w:t>
            </w:r>
          </w:p>
        </w:tc>
        <w:tc>
          <w:tcPr>
            <w:tcW w:w="1842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16443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The equipment should not be set up near any sources of heat or naked flames. </w:t>
            </w:r>
          </w:p>
        </w:tc>
        <w:tc>
          <w:tcPr>
            <w:tcW w:w="2835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Low </w:t>
            </w:r>
          </w:p>
        </w:tc>
        <w:tc>
          <w:tcPr>
            <w:tcW w:w="3255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  <w:hideMark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 xml:space="preserve">Yes </w:t>
            </w:r>
          </w:p>
        </w:tc>
      </w:tr>
      <w:tr w:rsidR="002462DF" w:rsidRPr="002462DF" w:rsidTr="002462DF">
        <w:tc>
          <w:tcPr>
            <w:tcW w:w="0" w:type="auto"/>
            <w:tcBorders>
              <w:top w:val="single" w:sz="2" w:space="0" w:color="BCBCBC"/>
              <w:left w:val="single" w:sz="2" w:space="0" w:color="BCBCBC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  <w:b/>
                <w:bCs/>
              </w:rPr>
            </w:pPr>
            <w:r>
              <w:rPr>
                <w:rFonts w:ascii="HelveticaNeue" w:eastAsia="Times New Roman" w:hAnsi="HelveticaNeue" w:cs="Times New Roman"/>
                <w:b/>
                <w:bCs/>
              </w:rPr>
              <w:t>Weather</w:t>
            </w:r>
          </w:p>
        </w:tc>
        <w:tc>
          <w:tcPr>
            <w:tcW w:w="0" w:type="auto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</w:rPr>
            </w:pPr>
            <w:r>
              <w:rPr>
                <w:rFonts w:ascii="HelveticaNeue" w:eastAsia="Times New Roman" w:hAnsi="HelveticaNeue" w:cs="Times New Roman"/>
              </w:rPr>
              <w:t xml:space="preserve">Organiser, </w:t>
            </w:r>
            <w:proofErr w:type="spellStart"/>
            <w:proofErr w:type="gramStart"/>
            <w:r>
              <w:rPr>
                <w:rFonts w:ascii="HelveticaNeue" w:eastAsia="Times New Roman" w:hAnsi="HelveticaNeue" w:cs="Times New Roman"/>
              </w:rPr>
              <w:t>spectator,participants</w:t>
            </w:r>
            <w:proofErr w:type="spellEnd"/>
            <w:proofErr w:type="gramEnd"/>
          </w:p>
        </w:tc>
        <w:tc>
          <w:tcPr>
            <w:tcW w:w="2501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</w:rPr>
            </w:pPr>
            <w:r>
              <w:rPr>
                <w:rFonts w:ascii="HelveticaNeue" w:eastAsia="Times New Roman" w:hAnsi="HelveticaNeue" w:cs="Times New Roman"/>
              </w:rPr>
              <w:t>Slip/Trip</w:t>
            </w:r>
          </w:p>
        </w:tc>
        <w:tc>
          <w:tcPr>
            <w:tcW w:w="1842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</w:rPr>
            </w:pPr>
            <w:r>
              <w:rPr>
                <w:rFonts w:ascii="HelveticaNeue" w:eastAsia="Times New Roman" w:hAnsi="HelveticaNeue" w:cs="Times New Roman"/>
              </w:rPr>
              <w:t>Low</w:t>
            </w:r>
          </w:p>
        </w:tc>
        <w:tc>
          <w:tcPr>
            <w:tcW w:w="16443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</w:rPr>
            </w:pPr>
            <w:r w:rsidRPr="002462DF">
              <w:rPr>
                <w:rFonts w:ascii="HelveticaNeue" w:eastAsia="Times New Roman" w:hAnsi="HelveticaNeue" w:cs="Times New Roman"/>
              </w:rPr>
              <w:t>The equipment can only be used indoors, in a dry environment, away from any sources of water/ humidity/ cold</w:t>
            </w:r>
          </w:p>
        </w:tc>
        <w:tc>
          <w:tcPr>
            <w:tcW w:w="2835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FBFBF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</w:rPr>
            </w:pPr>
            <w:r>
              <w:rPr>
                <w:rFonts w:ascii="HelveticaNeue" w:eastAsia="Times New Roman" w:hAnsi="HelveticaNeue" w:cs="Times New Roman"/>
              </w:rPr>
              <w:t>Low</w:t>
            </w:r>
          </w:p>
        </w:tc>
        <w:tc>
          <w:tcPr>
            <w:tcW w:w="3255" w:type="dxa"/>
            <w:tcBorders>
              <w:top w:val="single" w:sz="2" w:space="0" w:color="BCBCBC"/>
              <w:left w:val="single" w:sz="2" w:space="0" w:color="BFBFBF"/>
              <w:bottom w:val="single" w:sz="2" w:space="0" w:color="BCBCBC"/>
              <w:right w:val="single" w:sz="2" w:space="0" w:color="BCBCBC"/>
            </w:tcBorders>
            <w:vAlign w:val="center"/>
          </w:tcPr>
          <w:p w:rsidR="002462DF" w:rsidRPr="002462DF" w:rsidRDefault="002462DF" w:rsidP="002462DF">
            <w:pPr>
              <w:spacing w:before="100" w:beforeAutospacing="1" w:after="100" w:afterAutospacing="1"/>
              <w:rPr>
                <w:rFonts w:ascii="HelveticaNeue" w:eastAsia="Times New Roman" w:hAnsi="HelveticaNeue" w:cs="Times New Roman"/>
              </w:rPr>
            </w:pPr>
            <w:r>
              <w:rPr>
                <w:rFonts w:ascii="HelveticaNeue" w:eastAsia="Times New Roman" w:hAnsi="HelveticaNeue" w:cs="Times New Roman"/>
              </w:rPr>
              <w:t>Yes</w:t>
            </w:r>
          </w:p>
        </w:tc>
      </w:tr>
    </w:tbl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rebuchetMS" w:eastAsia="Times New Roman" w:hAnsi="TrebuchetMS" w:cs="Times New Roman"/>
          <w:sz w:val="30"/>
          <w:szCs w:val="30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Risk rating High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For example: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fatality possible to one or more individuals however infrequent major injury to few individuals occurring frequently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>likelihood of long term muscular-skeletal problems affecting significant numbers of staff</w:t>
      </w:r>
      <w:r w:rsidRPr="002462DF">
        <w:rPr>
          <w:rFonts w:ascii="TrebuchetMS" w:eastAsia="Times New Roman" w:hAnsi="TrebuchetMS" w:cs="Times New Roman"/>
          <w:sz w:val="30"/>
          <w:szCs w:val="30"/>
        </w:rPr>
        <w:br/>
      </w:r>
      <w:r w:rsidRPr="002462DF">
        <w:rPr>
          <w:rFonts w:ascii="TrebuchetMS" w:eastAsia="Times New Roman" w:hAnsi="TrebuchetMS" w:cs="Times New Roman"/>
          <w:color w:val="FF0000"/>
          <w:sz w:val="30"/>
          <w:szCs w:val="30"/>
        </w:rPr>
        <w:t xml:space="preserve">Immediate action required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LucidaGrande" w:eastAsia="Times New Roman" w:hAnsi="LucidaGrande" w:cs="Times New Roman"/>
          <w:sz w:val="30"/>
          <w:szCs w:val="30"/>
        </w:rPr>
        <w:t xml:space="preserve">Medium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For example: </w:t>
      </w:r>
    </w:p>
    <w:p w:rsidR="002462DF" w:rsidRDefault="002462DF" w:rsidP="002462DF">
      <w:pPr>
        <w:pStyle w:val="NormalWeb"/>
        <w:shd w:val="clear" w:color="auto" w:fill="FFFFFF"/>
      </w:pPr>
      <w:r>
        <w:rPr>
          <w:rFonts w:ascii="TrebuchetMS" w:hAnsi="TrebuchetMS"/>
          <w:sz w:val="30"/>
          <w:szCs w:val="30"/>
        </w:rPr>
        <w:t xml:space="preserve">major injury to one/few individuals occurring infrequently </w:t>
      </w:r>
    </w:p>
    <w:p w:rsidR="002462DF" w:rsidRPr="002462DF" w:rsidRDefault="002462DF" w:rsidP="002462DF">
      <w:pPr>
        <w:pStyle w:val="NormalWeb"/>
        <w:shd w:val="clear" w:color="auto" w:fill="FFFFFF"/>
      </w:pPr>
      <w:r>
        <w:rPr>
          <w:rFonts w:ascii="TrebuchetMS" w:hAnsi="TrebuchetMS"/>
          <w:sz w:val="30"/>
          <w:szCs w:val="30"/>
        </w:rPr>
        <w:t xml:space="preserve">likelihood of long term muscular-skeletal problems affecting some staff. Requires attention as soon as possible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• Low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For example: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position w:val="-2"/>
          <w:sz w:val="30"/>
          <w:szCs w:val="30"/>
        </w:rPr>
        <w:t xml:space="preserve">• </w:t>
      </w:r>
      <w:r w:rsidRPr="002462DF">
        <w:rPr>
          <w:rFonts w:ascii="TrebuchetMS" w:eastAsia="Times New Roman" w:hAnsi="TrebuchetMS" w:cs="Times New Roman"/>
          <w:sz w:val="30"/>
          <w:szCs w:val="30"/>
        </w:rPr>
        <w:t>minor injury occurring infrequently to few staff.</w:t>
      </w:r>
      <w:r w:rsidRPr="002462DF">
        <w:rPr>
          <w:rFonts w:ascii="TrebuchetMS" w:eastAsia="Times New Roman" w:hAnsi="TrebuchetMS" w:cs="Times New Roman"/>
          <w:sz w:val="30"/>
          <w:szCs w:val="30"/>
        </w:rPr>
        <w:br/>
        <w:t xml:space="preserve">Not a priority, may need attention if not as low as reasonably practicable.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major injury to one/few individuals occurring infrequently </w:t>
      </w:r>
    </w:p>
    <w:p w:rsidR="002462DF" w:rsidRPr="002462DF" w:rsidRDefault="002462DF" w:rsidP="002462D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462DF">
        <w:rPr>
          <w:rFonts w:ascii="TrebuchetMS" w:eastAsia="Times New Roman" w:hAnsi="TrebuchetMS" w:cs="Times New Roman"/>
          <w:sz w:val="30"/>
          <w:szCs w:val="30"/>
        </w:rPr>
        <w:t xml:space="preserve">likelihood of long term muscular-skeletal problems affecting some staff. Requires attention as soon as possible </w:t>
      </w:r>
    </w:p>
    <w:p w:rsidR="002462DF" w:rsidRPr="002462DF" w:rsidRDefault="002462DF" w:rsidP="002462DF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EE6BE2" w:rsidRDefault="00EE6BE2"/>
    <w:sectPr w:rsidR="00EE6BE2" w:rsidSect="001F02B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mbols">
    <w:altName w:val="Cambria"/>
    <w:panose1 w:val="02000000000000000000"/>
    <w:charset w:val="00"/>
    <w:family w:val="roman"/>
    <w:notTrueType/>
    <w:pitch w:val="default"/>
  </w:font>
  <w:font w:name="HelveticaNeue">
    <w:altName w:val="Arial"/>
    <w:panose1 w:val="02000503000000020004"/>
    <w:charset w:val="00"/>
    <w:family w:val="roman"/>
    <w:notTrueType/>
    <w:pitch w:val="default"/>
  </w:font>
  <w:font w:name="TrebuchetMS">
    <w:altName w:val="Cambria"/>
    <w:panose1 w:val="020B0603020202020204"/>
    <w:charset w:val="00"/>
    <w:family w:val="roman"/>
    <w:notTrueType/>
    <w:pitch w:val="default"/>
  </w:font>
  <w:font w:name="LucidaGrande">
    <w:altName w:val="Cambria"/>
    <w:panose1 w:val="020B06000405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DF"/>
    <w:rsid w:val="001F02B9"/>
    <w:rsid w:val="002462DF"/>
    <w:rsid w:val="00E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43BF6A"/>
  <w14:defaultImageDpi w14:val="32767"/>
  <w15:chartTrackingRefBased/>
  <w15:docId w15:val="{19D22518-CD2A-CA44-942F-8AD6720D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62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8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9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9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4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5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5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8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7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6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0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2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2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Wright</dc:creator>
  <cp:keywords/>
  <dc:description/>
  <cp:lastModifiedBy>Ron Wright</cp:lastModifiedBy>
  <cp:revision>1</cp:revision>
  <dcterms:created xsi:type="dcterms:W3CDTF">2025-09-04T08:24:00Z</dcterms:created>
  <dcterms:modified xsi:type="dcterms:W3CDTF">2025-09-04T08:45:00Z</dcterms:modified>
</cp:coreProperties>
</file>